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2B" w:rsidRPr="00E7291C" w:rsidRDefault="003D572B" w:rsidP="004A51C6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7291C">
        <w:rPr>
          <w:rFonts w:ascii="Times New Roman" w:hAnsi="Times New Roman" w:cs="Times New Roman"/>
        </w:rPr>
        <w:t xml:space="preserve">Додаток </w:t>
      </w:r>
    </w:p>
    <w:p w:rsidR="003D572B" w:rsidRPr="004A51C6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u w:val="single"/>
        </w:rPr>
      </w:pPr>
      <w:r w:rsidRPr="00E7291C">
        <w:rPr>
          <w:rFonts w:ascii="Times New Roman" w:hAnsi="Times New Roman" w:cs="Times New Roman"/>
        </w:rPr>
        <w:t xml:space="preserve">до рішення </w:t>
      </w:r>
      <w:bookmarkStart w:id="0" w:name="_GoBack"/>
      <w:r>
        <w:rPr>
          <w:rFonts w:ascii="Times New Roman" w:hAnsi="Times New Roman" w:cs="Times New Roman"/>
        </w:rPr>
        <w:t>Ніжинської районної</w:t>
      </w:r>
      <w:r w:rsidRPr="00FF676C">
        <w:rPr>
          <w:rFonts w:ascii="Times New Roman" w:hAnsi="Times New Roman" w:cs="Times New Roman"/>
          <w:lang w:val="ru-RU"/>
        </w:rPr>
        <w:t xml:space="preserve"> </w:t>
      </w:r>
      <w:r w:rsidR="0012392D">
        <w:rPr>
          <w:rFonts w:ascii="Times New Roman" w:hAnsi="Times New Roman" w:cs="Times New Roman"/>
        </w:rPr>
        <w:t xml:space="preserve">ради від </w:t>
      </w:r>
      <w:r w:rsidR="0012392D">
        <w:rPr>
          <w:rFonts w:ascii="Times New Roman" w:hAnsi="Times New Roman" w:cs="Times New Roman"/>
        </w:rPr>
        <w:br/>
        <w:t>«02</w:t>
      </w:r>
      <w:r>
        <w:rPr>
          <w:rFonts w:ascii="Times New Roman" w:hAnsi="Times New Roman" w:cs="Times New Roman"/>
        </w:rPr>
        <w:t>»</w:t>
      </w:r>
      <w:r w:rsidR="0012392D">
        <w:rPr>
          <w:rFonts w:ascii="Times New Roman" w:hAnsi="Times New Roman" w:cs="Times New Roman"/>
          <w:u w:val="single"/>
        </w:rPr>
        <w:t xml:space="preserve"> березня </w:t>
      </w:r>
      <w:r w:rsidR="0012392D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року</w:t>
      </w:r>
    </w:p>
    <w:p w:rsidR="003D572B" w:rsidRDefault="003D572B" w:rsidP="00E7291C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D572B" w:rsidRDefault="003D572B" w:rsidP="00E7291C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D572B" w:rsidRDefault="003D572B" w:rsidP="00E7291C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3D572B" w:rsidRPr="00B8336B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B8336B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Президенту України </w:t>
      </w:r>
    </w:p>
    <w:p w:rsidR="003D572B" w:rsidRPr="00B8336B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B8336B">
        <w:rPr>
          <w:rFonts w:ascii="Times New Roman" w:hAnsi="Times New Roman" w:cs="Times New Roman"/>
          <w:b/>
          <w:bCs/>
          <w:sz w:val="28"/>
          <w:szCs w:val="28"/>
        </w:rPr>
        <w:t>П. Порошенку</w:t>
      </w:r>
    </w:p>
    <w:p w:rsidR="003D572B" w:rsidRPr="00B8336B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p w:rsidR="003D572B" w:rsidRPr="00B8336B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B8336B">
        <w:rPr>
          <w:rFonts w:ascii="Times New Roman" w:hAnsi="Times New Roman" w:cs="Times New Roman"/>
          <w:b/>
          <w:bCs/>
          <w:sz w:val="28"/>
          <w:szCs w:val="28"/>
        </w:rPr>
        <w:t>Голові Верховної Ради України</w:t>
      </w:r>
    </w:p>
    <w:p w:rsidR="003D572B" w:rsidRPr="00B8336B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 w:rsidRPr="00B8336B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Pr="00B8336B">
        <w:rPr>
          <w:rFonts w:ascii="Times New Roman" w:hAnsi="Times New Roman" w:cs="Times New Roman"/>
          <w:b/>
          <w:bCs/>
          <w:sz w:val="28"/>
          <w:szCs w:val="28"/>
        </w:rPr>
        <w:t>Парубію</w:t>
      </w:r>
      <w:proofErr w:type="spellEnd"/>
    </w:p>
    <w:p w:rsidR="003D572B" w:rsidRPr="00B8336B" w:rsidRDefault="003D572B" w:rsidP="004A51C6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D572B" w:rsidRDefault="003D572B" w:rsidP="00E7291C">
      <w:pPr>
        <w:spacing w:after="0" w:line="240" w:lineRule="auto"/>
        <w:ind w:left="4956"/>
        <w:rPr>
          <w:rFonts w:ascii="Times New Roman" w:hAnsi="Times New Roman" w:cs="Times New Roman"/>
          <w:b/>
          <w:bCs/>
        </w:rPr>
      </w:pPr>
    </w:p>
    <w:p w:rsidR="003D572B" w:rsidRPr="00E7291C" w:rsidRDefault="003D572B" w:rsidP="004A51C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572B" w:rsidRPr="00E7291C" w:rsidRDefault="003D572B" w:rsidP="00E729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91C">
        <w:rPr>
          <w:rFonts w:ascii="Times New Roman" w:hAnsi="Times New Roman" w:cs="Times New Roman"/>
          <w:b/>
          <w:bCs/>
          <w:sz w:val="28"/>
          <w:szCs w:val="28"/>
        </w:rPr>
        <w:t>Звернення</w:t>
      </w:r>
    </w:p>
    <w:p w:rsidR="003D572B" w:rsidRPr="00E7291C" w:rsidRDefault="003D572B" w:rsidP="00E72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1C">
        <w:rPr>
          <w:rFonts w:ascii="Times New Roman" w:hAnsi="Times New Roman" w:cs="Times New Roman"/>
          <w:sz w:val="28"/>
          <w:szCs w:val="28"/>
        </w:rPr>
        <w:t xml:space="preserve">7 листопада </w:t>
      </w:r>
      <w:r>
        <w:rPr>
          <w:rFonts w:ascii="Times New Roman" w:hAnsi="Times New Roman" w:cs="Times New Roman"/>
          <w:sz w:val="28"/>
          <w:szCs w:val="28"/>
        </w:rPr>
        <w:t xml:space="preserve">2017 року </w:t>
      </w:r>
      <w:r w:rsidRPr="00E7291C">
        <w:rPr>
          <w:rFonts w:ascii="Times New Roman" w:hAnsi="Times New Roman" w:cs="Times New Roman"/>
          <w:sz w:val="28"/>
          <w:szCs w:val="28"/>
        </w:rPr>
        <w:t xml:space="preserve">Верховна Рада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E7291C">
        <w:rPr>
          <w:rFonts w:ascii="Times New Roman" w:hAnsi="Times New Roman" w:cs="Times New Roman"/>
          <w:sz w:val="28"/>
          <w:szCs w:val="28"/>
        </w:rPr>
        <w:t>226 голосами ухвалила в першому читанні проект нового Виборчого кодексу</w:t>
      </w:r>
      <w:r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E7291C">
        <w:rPr>
          <w:rFonts w:ascii="Times New Roman" w:hAnsi="Times New Roman" w:cs="Times New Roman"/>
          <w:sz w:val="28"/>
          <w:szCs w:val="28"/>
        </w:rPr>
        <w:t>. Він покладе початок оновленню всієї системи влади в Україні, припинивши купівлю місць у парламенті.</w:t>
      </w:r>
    </w:p>
    <w:p w:rsidR="003D572B" w:rsidRPr="00E7291C" w:rsidRDefault="003D572B" w:rsidP="00E72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1C">
        <w:rPr>
          <w:rFonts w:ascii="Times New Roman" w:hAnsi="Times New Roman" w:cs="Times New Roman"/>
          <w:sz w:val="28"/>
          <w:szCs w:val="28"/>
        </w:rPr>
        <w:t xml:space="preserve">Головна новація документа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291C">
        <w:rPr>
          <w:rFonts w:ascii="Times New Roman" w:hAnsi="Times New Roman" w:cs="Times New Roman"/>
          <w:sz w:val="28"/>
          <w:szCs w:val="28"/>
        </w:rPr>
        <w:t xml:space="preserve"> регіо</w:t>
      </w:r>
      <w:r>
        <w:rPr>
          <w:rFonts w:ascii="Times New Roman" w:hAnsi="Times New Roman" w:cs="Times New Roman"/>
          <w:sz w:val="28"/>
          <w:szCs w:val="28"/>
        </w:rPr>
        <w:t xml:space="preserve">нальні відкриті виборчі списки - </w:t>
      </w:r>
      <w:r w:rsidRPr="00E7291C">
        <w:rPr>
          <w:rFonts w:ascii="Times New Roman" w:hAnsi="Times New Roman" w:cs="Times New Roman"/>
          <w:sz w:val="28"/>
          <w:szCs w:val="28"/>
        </w:rPr>
        <w:t xml:space="preserve"> відповідає вимогам виборців та демократичним міжнародним практикам. Така система дасть людям змогу самостійно визначати, хто представлятиме їхні інтереси у законодавчому органі, та підвищить відповідальність депутатів перед виборцями.</w:t>
      </w:r>
    </w:p>
    <w:p w:rsidR="003D572B" w:rsidRPr="00E7291C" w:rsidRDefault="003D572B" w:rsidP="00E729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1C">
        <w:rPr>
          <w:rFonts w:ascii="Times New Roman" w:hAnsi="Times New Roman" w:cs="Times New Roman"/>
          <w:sz w:val="28"/>
          <w:szCs w:val="28"/>
        </w:rPr>
        <w:t xml:space="preserve">Крім того, у Виборчому кодексі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E7291C">
        <w:rPr>
          <w:rFonts w:ascii="Times New Roman" w:hAnsi="Times New Roman" w:cs="Times New Roman"/>
          <w:sz w:val="28"/>
          <w:szCs w:val="28"/>
        </w:rPr>
        <w:t xml:space="preserve">передбачено, що висувати кандидатів на загальнонаціональних виборах можуть лише політичні сили, які мають регіональні організації не менш як у 14 адміністративно-територіальних одиницях. Разом із 4-відсотковим прохідним бар’єром </w:t>
      </w:r>
      <w:r>
        <w:rPr>
          <w:rFonts w:ascii="Times New Roman" w:hAnsi="Times New Roman" w:cs="Times New Roman"/>
          <w:sz w:val="28"/>
          <w:szCs w:val="28"/>
        </w:rPr>
        <w:t>дана норма</w:t>
      </w:r>
      <w:r w:rsidRPr="00E7291C">
        <w:rPr>
          <w:rFonts w:ascii="Times New Roman" w:hAnsi="Times New Roman" w:cs="Times New Roman"/>
          <w:sz w:val="28"/>
          <w:szCs w:val="28"/>
        </w:rPr>
        <w:t xml:space="preserve"> допоможе очистити політичне поле України від партій-одноденок та піар-проектів. Такий підхід сприятиме розбудові справжніх потужних </w:t>
      </w:r>
      <w:proofErr w:type="spellStart"/>
      <w:r w:rsidRPr="00E7291C">
        <w:rPr>
          <w:rFonts w:ascii="Times New Roman" w:hAnsi="Times New Roman" w:cs="Times New Roman"/>
          <w:sz w:val="28"/>
          <w:szCs w:val="28"/>
        </w:rPr>
        <w:t>політсил</w:t>
      </w:r>
      <w:proofErr w:type="spellEnd"/>
      <w:r w:rsidRPr="00E7291C">
        <w:rPr>
          <w:rFonts w:ascii="Times New Roman" w:hAnsi="Times New Roman" w:cs="Times New Roman"/>
          <w:sz w:val="28"/>
          <w:szCs w:val="28"/>
        </w:rPr>
        <w:t xml:space="preserve"> і відкриє шлях до зміни всієї корупційної системи влади в Україні, яку до кінця не зміг зламати жоден Майдан.</w:t>
      </w:r>
    </w:p>
    <w:p w:rsidR="003D572B" w:rsidRDefault="003D572B" w:rsidP="00E27D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FF676C">
        <w:rPr>
          <w:rFonts w:ascii="Times New Roman" w:hAnsi="Times New Roman" w:cs="Times New Roman"/>
          <w:sz w:val="28"/>
          <w:szCs w:val="28"/>
        </w:rPr>
        <w:t>му ми, депутати Ніжинської районної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91C">
        <w:rPr>
          <w:rFonts w:ascii="Times New Roman" w:hAnsi="Times New Roman" w:cs="Times New Roman"/>
          <w:sz w:val="28"/>
          <w:szCs w:val="28"/>
        </w:rPr>
        <w:t xml:space="preserve">ради, висловлюємо свою підтримку змінам у виборчому законодавстві та закликаємо парламент проголосувати за Виборчий кодекс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E7291C">
        <w:rPr>
          <w:rFonts w:ascii="Times New Roman" w:hAnsi="Times New Roman" w:cs="Times New Roman"/>
          <w:sz w:val="28"/>
          <w:szCs w:val="28"/>
        </w:rPr>
        <w:t>у другому читанні та в цілому. Також закликаємо Президента України Петра Порошенка якнайшвидше підписати його та ввести у дію.</w:t>
      </w:r>
    </w:p>
    <w:p w:rsidR="003D572B" w:rsidRDefault="003D572B" w:rsidP="00E27D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72B" w:rsidRPr="00AA51FF" w:rsidRDefault="003D572B" w:rsidP="00AA51FF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1FF">
        <w:rPr>
          <w:rFonts w:ascii="Times New Roman" w:hAnsi="Times New Roman" w:cs="Times New Roman"/>
          <w:b/>
          <w:bCs/>
          <w:sz w:val="24"/>
          <w:szCs w:val="24"/>
        </w:rPr>
        <w:t>Прийнято на</w:t>
      </w:r>
      <w:r w:rsidRPr="00766483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1239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51FF">
        <w:rPr>
          <w:rFonts w:ascii="Times New Roman" w:hAnsi="Times New Roman" w:cs="Times New Roman"/>
          <w:b/>
          <w:bCs/>
          <w:sz w:val="24"/>
          <w:szCs w:val="24"/>
        </w:rPr>
        <w:t xml:space="preserve">сесії </w:t>
      </w:r>
    </w:p>
    <w:p w:rsidR="003D572B" w:rsidRPr="00AA51FF" w:rsidRDefault="003D572B" w:rsidP="00AA51FF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Ніжинської районної </w:t>
      </w:r>
      <w:r w:rsidRPr="00AA51FF">
        <w:rPr>
          <w:rFonts w:ascii="Times New Roman" w:hAnsi="Times New Roman" w:cs="Times New Roman"/>
          <w:b/>
          <w:bCs/>
          <w:sz w:val="24"/>
          <w:szCs w:val="24"/>
        </w:rPr>
        <w:t xml:space="preserve">ради </w:t>
      </w:r>
    </w:p>
    <w:p w:rsidR="003D572B" w:rsidRPr="00AA51FF" w:rsidRDefault="003D572B" w:rsidP="00AA51FF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   »</w:t>
      </w:r>
      <w:r w:rsidRPr="00766483">
        <w:rPr>
          <w:rFonts w:ascii="Times New Roman" w:hAnsi="Times New Roman" w:cs="Times New Roman"/>
          <w:sz w:val="24"/>
          <w:szCs w:val="24"/>
        </w:rPr>
        <w:t xml:space="preserve"> </w:t>
      </w:r>
      <w:r w:rsidRPr="0076648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12392D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A51FF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</w:p>
    <w:sectPr w:rsidR="003D572B" w:rsidRPr="00AA51FF" w:rsidSect="00A75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654"/>
    <w:rsid w:val="00040840"/>
    <w:rsid w:val="000A3ECA"/>
    <w:rsid w:val="0012392D"/>
    <w:rsid w:val="00172999"/>
    <w:rsid w:val="00216F88"/>
    <w:rsid w:val="00224F4D"/>
    <w:rsid w:val="00322CD3"/>
    <w:rsid w:val="003D572B"/>
    <w:rsid w:val="0048246C"/>
    <w:rsid w:val="004A51C6"/>
    <w:rsid w:val="004C5654"/>
    <w:rsid w:val="0053403F"/>
    <w:rsid w:val="005B4D76"/>
    <w:rsid w:val="005C4734"/>
    <w:rsid w:val="0062587D"/>
    <w:rsid w:val="006B30A6"/>
    <w:rsid w:val="0073071D"/>
    <w:rsid w:val="00737199"/>
    <w:rsid w:val="00766483"/>
    <w:rsid w:val="00882BC0"/>
    <w:rsid w:val="00883E6E"/>
    <w:rsid w:val="008B0383"/>
    <w:rsid w:val="008F2956"/>
    <w:rsid w:val="009B7176"/>
    <w:rsid w:val="00A30B76"/>
    <w:rsid w:val="00A51C05"/>
    <w:rsid w:val="00A7503F"/>
    <w:rsid w:val="00AA51FF"/>
    <w:rsid w:val="00B5468A"/>
    <w:rsid w:val="00B57A34"/>
    <w:rsid w:val="00B609B8"/>
    <w:rsid w:val="00B8336B"/>
    <w:rsid w:val="00BA6A53"/>
    <w:rsid w:val="00C92432"/>
    <w:rsid w:val="00CF3492"/>
    <w:rsid w:val="00D10044"/>
    <w:rsid w:val="00E22A13"/>
    <w:rsid w:val="00E27D51"/>
    <w:rsid w:val="00E64EBA"/>
    <w:rsid w:val="00E7291C"/>
    <w:rsid w:val="00F171E7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3F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10</cp:revision>
  <cp:lastPrinted>2017-11-09T12:49:00Z</cp:lastPrinted>
  <dcterms:created xsi:type="dcterms:W3CDTF">2017-11-10T07:35:00Z</dcterms:created>
  <dcterms:modified xsi:type="dcterms:W3CDTF">2018-03-01T08:55:00Z</dcterms:modified>
</cp:coreProperties>
</file>